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6C92" w14:textId="3B4550B6" w:rsidR="00CB1036" w:rsidRDefault="00CB1036" w:rsidP="00CB1036">
      <w:pPr>
        <w:jc w:val="center"/>
        <w:rPr>
          <w:b/>
          <w:bCs/>
          <w:sz w:val="28"/>
          <w:szCs w:val="28"/>
        </w:rPr>
      </w:pPr>
      <w:r w:rsidRPr="00CB1036">
        <w:rPr>
          <w:b/>
          <w:bCs/>
          <w:sz w:val="28"/>
          <w:szCs w:val="28"/>
        </w:rPr>
        <w:t>Domanda di iscrizione al servizio Refezione scolastica scuola</w:t>
      </w:r>
      <w:r>
        <w:rPr>
          <w:b/>
          <w:bCs/>
          <w:sz w:val="28"/>
          <w:szCs w:val="28"/>
        </w:rPr>
        <w:t xml:space="preserve"> infanzia e</w:t>
      </w:r>
      <w:r w:rsidRPr="00CB1036">
        <w:rPr>
          <w:b/>
          <w:bCs/>
          <w:sz w:val="28"/>
          <w:szCs w:val="28"/>
        </w:rPr>
        <w:t xml:space="preserve"> primaria Anno scolastico 202</w:t>
      </w:r>
      <w:r>
        <w:rPr>
          <w:b/>
          <w:bCs/>
          <w:sz w:val="28"/>
          <w:szCs w:val="28"/>
        </w:rPr>
        <w:t>3</w:t>
      </w:r>
      <w:r w:rsidRPr="00CB103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</w:p>
    <w:p w14:paraId="308634F9" w14:textId="77777777" w:rsidR="002D20DB" w:rsidRDefault="002D20DB" w:rsidP="00CB1036">
      <w:pPr>
        <w:jc w:val="center"/>
        <w:rPr>
          <w:b/>
          <w:bCs/>
          <w:sz w:val="28"/>
          <w:szCs w:val="28"/>
        </w:rPr>
      </w:pPr>
    </w:p>
    <w:p w14:paraId="4FAA4067" w14:textId="25B17E5D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Il/la sottoscritto/a (genitore o tutore pagante):</w:t>
      </w:r>
    </w:p>
    <w:p w14:paraId="248A16C7" w14:textId="77777777" w:rsid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Cognome e Nome_______________________________________________________</w:t>
      </w:r>
    </w:p>
    <w:p w14:paraId="01F9A555" w14:textId="77777777" w:rsid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Codice Fiscale______________________________________________________________</w:t>
      </w:r>
    </w:p>
    <w:p w14:paraId="35145164" w14:textId="77777777" w:rsid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 xml:space="preserve">Nato/a </w:t>
      </w:r>
      <w:proofErr w:type="spellStart"/>
      <w:r w:rsidRPr="002D20DB">
        <w:rPr>
          <w:sz w:val="24"/>
          <w:szCs w:val="24"/>
        </w:rPr>
        <w:t>a</w:t>
      </w:r>
      <w:proofErr w:type="spellEnd"/>
      <w:r w:rsidRPr="002D20DB">
        <w:rPr>
          <w:sz w:val="24"/>
          <w:szCs w:val="24"/>
        </w:rPr>
        <w:t xml:space="preserve"> ____________________________________il___________________________</w:t>
      </w:r>
    </w:p>
    <w:p w14:paraId="321655E6" w14:textId="77777777" w:rsid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 xml:space="preserve">Residente a _______________________________in via__________________________________________ </w:t>
      </w:r>
    </w:p>
    <w:p w14:paraId="5F1C22A3" w14:textId="678345B6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 xml:space="preserve">Tel. </w:t>
      </w:r>
      <w:proofErr w:type="spellStart"/>
      <w:r w:rsidRPr="002D20DB">
        <w:rPr>
          <w:sz w:val="24"/>
          <w:szCs w:val="24"/>
        </w:rPr>
        <w:t>cell</w:t>
      </w:r>
      <w:proofErr w:type="spellEnd"/>
      <w:r w:rsidRPr="002D20DB">
        <w:rPr>
          <w:sz w:val="24"/>
          <w:szCs w:val="24"/>
        </w:rPr>
        <w:t xml:space="preserve">. </w:t>
      </w:r>
      <w:r w:rsidR="002D20DB" w:rsidRPr="002D20DB">
        <w:rPr>
          <w:sz w:val="24"/>
          <w:szCs w:val="24"/>
        </w:rPr>
        <w:t>Madre</w:t>
      </w:r>
      <w:proofErr w:type="gramStart"/>
      <w:r w:rsidR="002D20DB" w:rsidRPr="002D20DB">
        <w:rPr>
          <w:sz w:val="24"/>
          <w:szCs w:val="24"/>
        </w:rPr>
        <w:t>*:</w:t>
      </w:r>
      <w:r w:rsidRPr="002D20DB">
        <w:rPr>
          <w:sz w:val="24"/>
          <w:szCs w:val="24"/>
        </w:rPr>
        <w:t>_</w:t>
      </w:r>
      <w:proofErr w:type="gramEnd"/>
      <w:r w:rsidRPr="002D20DB">
        <w:rPr>
          <w:sz w:val="24"/>
          <w:szCs w:val="24"/>
        </w:rPr>
        <w:t xml:space="preserve">________________________ Tel. </w:t>
      </w:r>
      <w:proofErr w:type="spellStart"/>
      <w:r w:rsidRPr="002D20DB">
        <w:rPr>
          <w:sz w:val="24"/>
          <w:szCs w:val="24"/>
        </w:rPr>
        <w:t>cell</w:t>
      </w:r>
      <w:proofErr w:type="spellEnd"/>
      <w:r w:rsidRPr="002D20DB">
        <w:rPr>
          <w:sz w:val="24"/>
          <w:szCs w:val="24"/>
        </w:rPr>
        <w:t xml:space="preserve">. </w:t>
      </w:r>
      <w:r w:rsidR="002D20DB" w:rsidRPr="002D20DB">
        <w:rPr>
          <w:sz w:val="24"/>
          <w:szCs w:val="24"/>
        </w:rPr>
        <w:t>Padre</w:t>
      </w:r>
      <w:proofErr w:type="gramStart"/>
      <w:r w:rsidR="002D20DB" w:rsidRPr="002D20DB">
        <w:rPr>
          <w:sz w:val="24"/>
          <w:szCs w:val="24"/>
        </w:rPr>
        <w:t>*:</w:t>
      </w:r>
      <w:r w:rsidRPr="002D20DB">
        <w:rPr>
          <w:sz w:val="24"/>
          <w:szCs w:val="24"/>
        </w:rPr>
        <w:t>_</w:t>
      </w:r>
      <w:proofErr w:type="gramEnd"/>
      <w:r w:rsidRPr="002D20DB">
        <w:rPr>
          <w:sz w:val="24"/>
          <w:szCs w:val="24"/>
        </w:rPr>
        <w:t>__________________________</w:t>
      </w:r>
    </w:p>
    <w:p w14:paraId="39A594C9" w14:textId="27AAFD84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Indirizzi e-mail</w:t>
      </w:r>
      <w:r w:rsidR="002D20DB" w:rsidRPr="002D20DB">
        <w:rPr>
          <w:sz w:val="24"/>
          <w:szCs w:val="24"/>
        </w:rPr>
        <w:t>*</w:t>
      </w:r>
      <w:r w:rsidRPr="002D20DB">
        <w:rPr>
          <w:sz w:val="24"/>
          <w:szCs w:val="24"/>
        </w:rPr>
        <w:t>: ________________________________________</w:t>
      </w:r>
    </w:p>
    <w:p w14:paraId="481E52C0" w14:textId="2E674E3E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 xml:space="preserve">Indirizzo </w:t>
      </w:r>
      <w:proofErr w:type="spellStart"/>
      <w:r w:rsidRPr="002D20DB">
        <w:rPr>
          <w:sz w:val="24"/>
          <w:szCs w:val="24"/>
        </w:rPr>
        <w:t>Pec</w:t>
      </w:r>
      <w:proofErr w:type="spellEnd"/>
      <w:r w:rsidRPr="002D20DB">
        <w:rPr>
          <w:sz w:val="24"/>
          <w:szCs w:val="24"/>
        </w:rPr>
        <w:t>: __________________________________________</w:t>
      </w:r>
    </w:p>
    <w:p w14:paraId="550CB05B" w14:textId="77777777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CHIEDE per l'alunno</w:t>
      </w:r>
    </w:p>
    <w:p w14:paraId="0D99BE8F" w14:textId="38CACA56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Cognome e Nome__________________________________________________________</w:t>
      </w:r>
    </w:p>
    <w:p w14:paraId="138DCFBF" w14:textId="77777777" w:rsid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Codice Fiscale________________________________________________________</w:t>
      </w:r>
    </w:p>
    <w:p w14:paraId="13ACD0E5" w14:textId="77777777" w:rsid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 xml:space="preserve">Nato/a </w:t>
      </w:r>
      <w:proofErr w:type="spellStart"/>
      <w:r w:rsidRPr="002D20DB">
        <w:rPr>
          <w:sz w:val="24"/>
          <w:szCs w:val="24"/>
        </w:rPr>
        <w:t>a</w:t>
      </w:r>
      <w:proofErr w:type="spellEnd"/>
      <w:r w:rsidRPr="002D20DB">
        <w:rPr>
          <w:sz w:val="24"/>
          <w:szCs w:val="24"/>
        </w:rPr>
        <w:t xml:space="preserve"> ________________________________________il________________________________ Residente a _________________________________in via________________________________________ </w:t>
      </w:r>
    </w:p>
    <w:p w14:paraId="1DC5BE58" w14:textId="0B8F4DEA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Iscritto/a per l’anno scolastico 2023/2024 presso:</w:t>
      </w:r>
    </w:p>
    <w:p w14:paraId="4624047E" w14:textId="77777777" w:rsidR="00CB1036" w:rsidRPr="002D20DB" w:rsidRDefault="00CB1036" w:rsidP="002D20DB">
      <w:pPr>
        <w:spacing w:line="357" w:lineRule="auto"/>
        <w:ind w:left="-5"/>
        <w:rPr>
          <w:sz w:val="24"/>
          <w:szCs w:val="24"/>
        </w:rPr>
      </w:pPr>
      <w:r w:rsidRPr="002D20DB">
        <w:rPr>
          <w:sz w:val="24"/>
          <w:szCs w:val="24"/>
        </w:rPr>
        <w:t>frequentante la classe __________________ della Scuola:</w:t>
      </w:r>
    </w:p>
    <w:p w14:paraId="6ECD3D66" w14:textId="77777777" w:rsidR="00CB1036" w:rsidRPr="002D20DB" w:rsidRDefault="00CB1036" w:rsidP="002D20DB">
      <w:pPr>
        <w:spacing w:line="357" w:lineRule="auto"/>
        <w:ind w:left="-5"/>
        <w:rPr>
          <w:sz w:val="24"/>
          <w:szCs w:val="24"/>
        </w:rPr>
      </w:pPr>
      <w:r w:rsidRPr="002D20DB">
        <w:rPr>
          <w:sz w:val="24"/>
          <w:szCs w:val="24"/>
        </w:rPr>
        <w:sym w:font="Wingdings 2" w:char="F035"/>
      </w:r>
      <w:r w:rsidRPr="002D20DB">
        <w:rPr>
          <w:sz w:val="24"/>
          <w:szCs w:val="24"/>
        </w:rPr>
        <w:t xml:space="preserve"> Primaria Fausta </w:t>
      </w:r>
      <w:proofErr w:type="spellStart"/>
      <w:r w:rsidRPr="002D20DB">
        <w:rPr>
          <w:sz w:val="24"/>
          <w:szCs w:val="24"/>
        </w:rPr>
        <w:t>Fratesi</w:t>
      </w:r>
      <w:proofErr w:type="spellEnd"/>
    </w:p>
    <w:p w14:paraId="52B953E9" w14:textId="21D500D9" w:rsidR="00CB1036" w:rsidRPr="002D20DB" w:rsidRDefault="00CB1036" w:rsidP="002D20DB">
      <w:pPr>
        <w:spacing w:line="357" w:lineRule="auto"/>
        <w:ind w:left="-5"/>
        <w:rPr>
          <w:sz w:val="24"/>
          <w:szCs w:val="24"/>
        </w:rPr>
      </w:pPr>
      <w:r w:rsidRPr="002D20DB">
        <w:rPr>
          <w:sz w:val="24"/>
          <w:szCs w:val="24"/>
        </w:rPr>
        <w:sym w:font="Wingdings 2" w:char="F035"/>
      </w:r>
      <w:r w:rsidRPr="002D20DB">
        <w:rPr>
          <w:sz w:val="24"/>
          <w:szCs w:val="24"/>
        </w:rPr>
        <w:t xml:space="preserve"> Infanzia Fausta </w:t>
      </w:r>
      <w:proofErr w:type="spellStart"/>
      <w:r w:rsidRPr="002D20DB">
        <w:rPr>
          <w:sz w:val="24"/>
          <w:szCs w:val="24"/>
        </w:rPr>
        <w:t>Fratesi</w:t>
      </w:r>
      <w:proofErr w:type="spellEnd"/>
    </w:p>
    <w:p w14:paraId="3C30DE51" w14:textId="39CD91BB" w:rsidR="00CB1036" w:rsidRPr="002D20DB" w:rsidRDefault="00CB1036" w:rsidP="002D20DB">
      <w:pPr>
        <w:rPr>
          <w:sz w:val="24"/>
          <w:szCs w:val="24"/>
        </w:rPr>
      </w:pPr>
      <w:r w:rsidRPr="002D20DB">
        <w:rPr>
          <w:sz w:val="24"/>
          <w:szCs w:val="24"/>
        </w:rPr>
        <w:t>possa usufruire, nell'anno scolastico 2023/2024, del servizio di refezione scolastica nei giorni da lunedì a venerdì.</w:t>
      </w:r>
    </w:p>
    <w:p w14:paraId="1AE8685F" w14:textId="77777777" w:rsidR="00CB1036" w:rsidRPr="002D20DB" w:rsidRDefault="00CB1036">
      <w:pPr>
        <w:rPr>
          <w:sz w:val="24"/>
          <w:szCs w:val="24"/>
        </w:rPr>
      </w:pPr>
    </w:p>
    <w:p w14:paraId="456E8044" w14:textId="279F88DA" w:rsidR="00CB1036" w:rsidRPr="002D20DB" w:rsidRDefault="002D20DB">
      <w:pPr>
        <w:rPr>
          <w:sz w:val="24"/>
          <w:szCs w:val="24"/>
        </w:rPr>
      </w:pPr>
      <w:r w:rsidRPr="002D20DB">
        <w:rPr>
          <w:sz w:val="24"/>
          <w:szCs w:val="24"/>
        </w:rPr>
        <w:t xml:space="preserve">*dati obbligatori </w:t>
      </w:r>
    </w:p>
    <w:p w14:paraId="758110B3" w14:textId="77777777" w:rsidR="00CB1036" w:rsidRPr="002D20DB" w:rsidRDefault="00CB1036">
      <w:pPr>
        <w:rPr>
          <w:sz w:val="24"/>
          <w:szCs w:val="24"/>
        </w:rPr>
      </w:pPr>
    </w:p>
    <w:p w14:paraId="5D77DB02" w14:textId="77777777" w:rsidR="00CB1036" w:rsidRDefault="00CB1036"/>
    <w:p w14:paraId="269F55A0" w14:textId="77777777" w:rsidR="00CB1036" w:rsidRDefault="00CB1036"/>
    <w:p w14:paraId="4DF60274" w14:textId="77777777" w:rsidR="00CB1036" w:rsidRDefault="00CB1036"/>
    <w:p w14:paraId="487CCE3B" w14:textId="77777777" w:rsidR="00CB1036" w:rsidRDefault="00CB1036"/>
    <w:p w14:paraId="6D2A7FDC" w14:textId="77777777" w:rsidR="00CB1036" w:rsidRPr="002D20DB" w:rsidRDefault="00CB1036">
      <w:pPr>
        <w:rPr>
          <w:sz w:val="24"/>
          <w:szCs w:val="24"/>
        </w:rPr>
      </w:pPr>
      <w:r w:rsidRPr="002D20DB">
        <w:rPr>
          <w:sz w:val="24"/>
          <w:szCs w:val="24"/>
        </w:rPr>
        <w:t xml:space="preserve">Il/La sottoscritto dichiara: </w:t>
      </w:r>
    </w:p>
    <w:p w14:paraId="2CED9899" w14:textId="67D68E39" w:rsidR="00CB1036" w:rsidRPr="002D20DB" w:rsidRDefault="00CB1036">
      <w:pPr>
        <w:rPr>
          <w:sz w:val="24"/>
          <w:szCs w:val="24"/>
        </w:rPr>
      </w:pPr>
      <w:r w:rsidRPr="002D20DB">
        <w:rPr>
          <w:sz w:val="24"/>
          <w:szCs w:val="24"/>
        </w:rPr>
        <w:t>di essere consapevole di quanto deliberato con gli atti normativi dell’Amministrazione Comunale in merito alla determinazione delle tariffe dei servizi scolastici (deliberazione di giunta comunale n. 20 del 15/04/2023);</w:t>
      </w:r>
    </w:p>
    <w:p w14:paraId="60DF0895" w14:textId="77777777" w:rsidR="00CB1036" w:rsidRPr="002D20DB" w:rsidRDefault="00CB1036" w:rsidP="00CB103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D20DB">
        <w:rPr>
          <w:sz w:val="24"/>
          <w:szCs w:val="24"/>
        </w:rPr>
        <w:t xml:space="preserve">di essere consapevole che l’Amministrazione Comunale procederà alla verifica periodica degli insoluti; </w:t>
      </w:r>
    </w:p>
    <w:p w14:paraId="417F1BF1" w14:textId="2B650D3D" w:rsidR="00E85D3A" w:rsidRPr="002D20DB" w:rsidRDefault="00CB1036" w:rsidP="00CB103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D20DB">
        <w:rPr>
          <w:sz w:val="24"/>
          <w:szCs w:val="24"/>
        </w:rPr>
        <w:t>che qualsiasi variazione dei dati dichiarati al momento dell’iscrizione e l’eventuale rinuncia al servizio richiesto, dovranno essere tempestivamente comunicati per iscritto al</w:t>
      </w:r>
      <w:r w:rsidR="00E85D3A" w:rsidRPr="002D20DB">
        <w:rPr>
          <w:sz w:val="24"/>
          <w:szCs w:val="24"/>
        </w:rPr>
        <w:t>l’ufficio settore Amministrativo contabile del</w:t>
      </w:r>
      <w:r w:rsidRPr="002D20DB">
        <w:rPr>
          <w:sz w:val="24"/>
          <w:szCs w:val="24"/>
        </w:rPr>
        <w:t xml:space="preserve"> Comune di </w:t>
      </w:r>
      <w:r w:rsidR="00E85D3A" w:rsidRPr="002D20DB">
        <w:rPr>
          <w:sz w:val="24"/>
          <w:szCs w:val="24"/>
        </w:rPr>
        <w:t>Peglio</w:t>
      </w:r>
      <w:r w:rsidRPr="002D20DB">
        <w:rPr>
          <w:sz w:val="24"/>
          <w:szCs w:val="24"/>
        </w:rPr>
        <w:t xml:space="preserve">; </w:t>
      </w:r>
    </w:p>
    <w:p w14:paraId="2DA7E68E" w14:textId="77777777" w:rsidR="00E85D3A" w:rsidRPr="002D20DB" w:rsidRDefault="00CB1036" w:rsidP="00CB103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D20DB">
        <w:rPr>
          <w:sz w:val="24"/>
          <w:szCs w:val="24"/>
        </w:rPr>
        <w:t xml:space="preserve">che quanto dichiarato nella presente domanda di iscrizione è vero e accertabile ai sensi dell’art. 43 del DPR n. 445/2000 e che, qualora dal controllo emerga la non veridicità del contenuto delle dichiarazioni, ai sensi del DPR 445/2000 art. 75 comma 1, il sottoscritto decadrà immediatamente dai benefici ottenuti; </w:t>
      </w:r>
    </w:p>
    <w:p w14:paraId="33B39254" w14:textId="72D1C980" w:rsidR="00E85D3A" w:rsidRPr="002D20DB" w:rsidRDefault="00CB1036" w:rsidP="00CB103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D20DB">
        <w:rPr>
          <w:sz w:val="24"/>
          <w:szCs w:val="24"/>
        </w:rPr>
        <w:t xml:space="preserve">di aver ricevuto e preso visione dell'informativa sul trattamento dei dati personali (artt. 13 e 14 Regolamento UE n. 2016/679); </w:t>
      </w:r>
    </w:p>
    <w:p w14:paraId="4E9DF652" w14:textId="77777777" w:rsidR="00E85D3A" w:rsidRPr="002D20DB" w:rsidRDefault="00CB1036" w:rsidP="00CB103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D20DB">
        <w:rPr>
          <w:sz w:val="24"/>
          <w:szCs w:val="24"/>
        </w:rPr>
        <w:t>sottoscritta e presentata unitamente a copia fotostatica non autenticata di un documento di identità del sottoscrittore.</w:t>
      </w:r>
    </w:p>
    <w:p w14:paraId="743D52FB" w14:textId="77777777" w:rsidR="00E85D3A" w:rsidRPr="002D20DB" w:rsidRDefault="00E85D3A" w:rsidP="00E85D3A">
      <w:pPr>
        <w:ind w:left="405"/>
        <w:rPr>
          <w:sz w:val="24"/>
          <w:szCs w:val="24"/>
        </w:rPr>
      </w:pPr>
    </w:p>
    <w:p w14:paraId="33434357" w14:textId="77777777" w:rsidR="00E85D3A" w:rsidRPr="002D20DB" w:rsidRDefault="00E85D3A" w:rsidP="00E85D3A">
      <w:pPr>
        <w:ind w:left="405"/>
        <w:rPr>
          <w:sz w:val="24"/>
          <w:szCs w:val="24"/>
        </w:rPr>
      </w:pPr>
    </w:p>
    <w:p w14:paraId="27206BF0" w14:textId="4D10A3D9" w:rsidR="00CB1036" w:rsidRPr="002D20DB" w:rsidRDefault="00E85D3A" w:rsidP="00E85D3A">
      <w:pPr>
        <w:ind w:left="405"/>
        <w:rPr>
          <w:sz w:val="24"/>
          <w:szCs w:val="24"/>
        </w:rPr>
      </w:pPr>
      <w:proofErr w:type="gramStart"/>
      <w:r w:rsidRPr="002D20DB">
        <w:rPr>
          <w:sz w:val="24"/>
          <w:szCs w:val="24"/>
        </w:rPr>
        <w:t xml:space="preserve">Peglio </w:t>
      </w:r>
      <w:r w:rsidR="00CB1036" w:rsidRPr="002D20DB">
        <w:rPr>
          <w:sz w:val="24"/>
          <w:szCs w:val="24"/>
        </w:rPr>
        <w:t xml:space="preserve"> lì</w:t>
      </w:r>
      <w:proofErr w:type="gramEnd"/>
      <w:r w:rsidR="00CB1036" w:rsidRPr="002D20DB">
        <w:rPr>
          <w:sz w:val="24"/>
          <w:szCs w:val="24"/>
        </w:rPr>
        <w:t>____________________ Firma del genitore ________________________</w:t>
      </w:r>
    </w:p>
    <w:p w14:paraId="33E47503" w14:textId="77777777" w:rsidR="00CB1036" w:rsidRDefault="00CB1036"/>
    <w:p w14:paraId="1D4A26E9" w14:textId="77777777" w:rsidR="00CB1036" w:rsidRDefault="00CB1036"/>
    <w:p w14:paraId="2514A78E" w14:textId="77777777" w:rsidR="00CB1036" w:rsidRDefault="00CB1036"/>
    <w:p w14:paraId="7A3F220C" w14:textId="77777777" w:rsidR="00CB1036" w:rsidRDefault="00CB1036"/>
    <w:p w14:paraId="3EFA5F86" w14:textId="77777777" w:rsidR="00CB1036" w:rsidRDefault="00CB1036"/>
    <w:p w14:paraId="05A9E6EA" w14:textId="77777777" w:rsidR="00CB1036" w:rsidRDefault="00CB1036"/>
    <w:p w14:paraId="0D6C14BB" w14:textId="77777777" w:rsidR="00CB1036" w:rsidRDefault="00CB1036"/>
    <w:p w14:paraId="46D201BC" w14:textId="77777777" w:rsidR="00CB1036" w:rsidRDefault="00CB1036"/>
    <w:p w14:paraId="773D47B3" w14:textId="77777777" w:rsidR="00CB1036" w:rsidRDefault="00CB1036"/>
    <w:p w14:paraId="35815080" w14:textId="77777777" w:rsidR="00CB1036" w:rsidRDefault="00CB1036"/>
    <w:p w14:paraId="0F4C6E0D" w14:textId="1915FE24" w:rsidR="00E85D3A" w:rsidRPr="00056BD5" w:rsidRDefault="00E85D3A" w:rsidP="00E85D3A">
      <w:pPr>
        <w:jc w:val="center"/>
        <w:rPr>
          <w:sz w:val="18"/>
          <w:szCs w:val="18"/>
        </w:rPr>
      </w:pPr>
      <w:r w:rsidRPr="00056BD5">
        <w:rPr>
          <w:b/>
          <w:bCs/>
          <w:sz w:val="18"/>
          <w:szCs w:val="18"/>
        </w:rPr>
        <w:lastRenderedPageBreak/>
        <w:t>SERVIZIO REFEZIONE SCOLASTICA SCUOLA INFANZIA E PRIMARIA</w:t>
      </w:r>
      <w:r w:rsidRPr="00056BD5">
        <w:rPr>
          <w:sz w:val="18"/>
          <w:szCs w:val="18"/>
        </w:rPr>
        <w:t xml:space="preserve"> </w:t>
      </w:r>
      <w:r w:rsidRPr="00056BD5">
        <w:rPr>
          <w:b/>
          <w:bCs/>
          <w:sz w:val="18"/>
          <w:szCs w:val="18"/>
        </w:rPr>
        <w:t>INFORMATIVA</w:t>
      </w:r>
    </w:p>
    <w:p w14:paraId="5D5F02B1" w14:textId="21A9EF42" w:rsidR="00CB1036" w:rsidRPr="00056BD5" w:rsidRDefault="00E85D3A" w:rsidP="00E85D3A">
      <w:pPr>
        <w:jc w:val="center"/>
        <w:rPr>
          <w:sz w:val="16"/>
          <w:szCs w:val="16"/>
        </w:rPr>
      </w:pPr>
      <w:r w:rsidRPr="00056BD5">
        <w:rPr>
          <w:sz w:val="16"/>
          <w:szCs w:val="16"/>
        </w:rPr>
        <w:t>ai sensi dell’articolo 13 del Regolamento UE n. 2016/679 e dell’art. 13 del D. Lgs. 196/2003</w:t>
      </w: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E85D3A" w:rsidRPr="00056BD5" w14:paraId="35318880" w14:textId="77777777" w:rsidTr="00056BD5">
        <w:tc>
          <w:tcPr>
            <w:tcW w:w="3119" w:type="dxa"/>
          </w:tcPr>
          <w:p w14:paraId="6A1C243F" w14:textId="300408E7" w:rsidR="00E85D3A" w:rsidRPr="00056BD5" w:rsidRDefault="00E85D3A" w:rsidP="00056BD5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Titolare Trattamento</w:t>
            </w:r>
          </w:p>
        </w:tc>
        <w:tc>
          <w:tcPr>
            <w:tcW w:w="7513" w:type="dxa"/>
          </w:tcPr>
          <w:p w14:paraId="54A76744" w14:textId="265CCA4C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Comune di Peglio (PU) P.zza Petrangolini, 6 </w:t>
            </w:r>
            <w:proofErr w:type="spellStart"/>
            <w:r w:rsidRPr="00056BD5">
              <w:rPr>
                <w:sz w:val="16"/>
                <w:szCs w:val="16"/>
              </w:rPr>
              <w:t>tel</w:t>
            </w:r>
            <w:proofErr w:type="spellEnd"/>
            <w:r w:rsidRPr="00056BD5">
              <w:rPr>
                <w:sz w:val="16"/>
                <w:szCs w:val="16"/>
              </w:rPr>
              <w:t xml:space="preserve"> 0722/310100 comune.peglio@emarche.it</w:t>
            </w:r>
          </w:p>
        </w:tc>
      </w:tr>
      <w:tr w:rsidR="00E85D3A" w:rsidRPr="00056BD5" w14:paraId="2BF5629E" w14:textId="77777777" w:rsidTr="00056BD5">
        <w:tc>
          <w:tcPr>
            <w:tcW w:w="3119" w:type="dxa"/>
          </w:tcPr>
          <w:p w14:paraId="484E6673" w14:textId="51C39602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Responsabile della protezione dei dati (DPO) </w:t>
            </w:r>
          </w:p>
        </w:tc>
        <w:tc>
          <w:tcPr>
            <w:tcW w:w="7513" w:type="dxa"/>
          </w:tcPr>
          <w:p w14:paraId="02BD1C5A" w14:textId="7C5D5541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Dott.ssa Martina </w:t>
            </w:r>
            <w:proofErr w:type="spellStart"/>
            <w:r w:rsidRPr="00056BD5">
              <w:rPr>
                <w:sz w:val="16"/>
                <w:szCs w:val="16"/>
              </w:rPr>
              <w:t>Battazzi</w:t>
            </w:r>
            <w:proofErr w:type="spellEnd"/>
            <w:r w:rsidRPr="00056BD5">
              <w:rPr>
                <w:sz w:val="16"/>
                <w:szCs w:val="16"/>
              </w:rPr>
              <w:t xml:space="preserve"> tel. 0722-819939, mail: rpd@cm-urbania.ps.it</w:t>
            </w:r>
          </w:p>
        </w:tc>
      </w:tr>
      <w:tr w:rsidR="00E85D3A" w:rsidRPr="00056BD5" w14:paraId="0953D259" w14:textId="77777777" w:rsidTr="00056BD5">
        <w:tc>
          <w:tcPr>
            <w:tcW w:w="3119" w:type="dxa"/>
          </w:tcPr>
          <w:p w14:paraId="7FD50A88" w14:textId="103DEDEB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Finalità e base giuridica</w:t>
            </w:r>
          </w:p>
        </w:tc>
        <w:tc>
          <w:tcPr>
            <w:tcW w:w="7513" w:type="dxa"/>
          </w:tcPr>
          <w:p w14:paraId="2B021106" w14:textId="3BCD9C77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I dati dichiarati saranno utilizzati dagli uffici esclusivamente per l’istruttoria, definizione ed archiviazione dell’istanza formulata e per le finalità strettamente connesse. I dati sensibili, giudiziari e particolari sono trattati ai sensi atti normativi dell’Amministrazione Comunale in merito alla determinazione delle tariffe dei servizi </w:t>
            </w:r>
            <w:proofErr w:type="gramStart"/>
            <w:r w:rsidRPr="00056BD5">
              <w:rPr>
                <w:sz w:val="16"/>
                <w:szCs w:val="16"/>
              </w:rPr>
              <w:t>scolastici(</w:t>
            </w:r>
            <w:proofErr w:type="gramEnd"/>
            <w:r w:rsidRPr="00056BD5">
              <w:rPr>
                <w:sz w:val="16"/>
                <w:szCs w:val="16"/>
              </w:rPr>
              <w:t xml:space="preserve">deliberazione di giunta comunale </w:t>
            </w:r>
            <w:r w:rsidR="00056BD5" w:rsidRPr="00056BD5">
              <w:rPr>
                <w:sz w:val="16"/>
                <w:szCs w:val="16"/>
              </w:rPr>
              <w:t>n. 20 del 15/04/2023</w:t>
            </w:r>
            <w:r w:rsidRPr="00056BD5">
              <w:rPr>
                <w:sz w:val="16"/>
                <w:szCs w:val="16"/>
              </w:rPr>
              <w:t>,). I dati potranno essere utilizzati anche a fini di controllo, per altri trattamenti aventi analoghe finalità</w:t>
            </w:r>
          </w:p>
        </w:tc>
      </w:tr>
      <w:tr w:rsidR="00E85D3A" w:rsidRPr="00056BD5" w14:paraId="16FC3C97" w14:textId="77777777" w:rsidTr="00056BD5">
        <w:tc>
          <w:tcPr>
            <w:tcW w:w="3119" w:type="dxa"/>
          </w:tcPr>
          <w:p w14:paraId="6FB95887" w14:textId="1A3A9ECE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Modalità di trattamento e conservazione</w:t>
            </w:r>
          </w:p>
        </w:tc>
        <w:tc>
          <w:tcPr>
            <w:tcW w:w="7513" w:type="dxa"/>
          </w:tcPr>
          <w:p w14:paraId="348615B9" w14:textId="076444E0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Il trattamento è svolto in forma automatizzata e manuale, nel rispetto di quanto previsto dall’art. 32 del GDPR 2016/679 e dall’Allegato B del </w:t>
            </w:r>
            <w:proofErr w:type="spellStart"/>
            <w:r w:rsidRPr="00056BD5">
              <w:rPr>
                <w:sz w:val="16"/>
                <w:szCs w:val="16"/>
              </w:rPr>
              <w:t>D.Lgs.</w:t>
            </w:r>
            <w:proofErr w:type="spellEnd"/>
            <w:r w:rsidRPr="00056BD5">
              <w:rPr>
                <w:sz w:val="16"/>
                <w:szCs w:val="16"/>
              </w:rPr>
              <w:t xml:space="preserve"> 196/2003 in materia di misure di sicurezza, ad opera di soggetti appositamente incaricati e in ottemperanza a quanto previsto dall’ art. 29 GDPR 2016/ 679. Nel rispetto della normativa i dati sensibili sono custoditi in contenitori chiusi a chiave e, nel caso di trattamento su supporto informatico, sono adottate chiavi d’accesso.</w:t>
            </w:r>
          </w:p>
        </w:tc>
      </w:tr>
      <w:tr w:rsidR="00E85D3A" w:rsidRPr="00056BD5" w14:paraId="3FA356F3" w14:textId="77777777" w:rsidTr="00056BD5">
        <w:tc>
          <w:tcPr>
            <w:tcW w:w="3119" w:type="dxa"/>
          </w:tcPr>
          <w:p w14:paraId="65AD3349" w14:textId="5F4A19EE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Destinatari di comunicazione dei dati personali</w:t>
            </w:r>
          </w:p>
        </w:tc>
        <w:tc>
          <w:tcPr>
            <w:tcW w:w="7513" w:type="dxa"/>
          </w:tcPr>
          <w:p w14:paraId="40956DD5" w14:textId="4CD22AC1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I dati personali sono comunicati alle categorie di soggetti previste nel Registro dei Trattamenti adottato dal Comune di </w:t>
            </w:r>
            <w:r w:rsidR="00056BD5">
              <w:rPr>
                <w:sz w:val="16"/>
                <w:szCs w:val="16"/>
              </w:rPr>
              <w:t>Peglio</w:t>
            </w:r>
            <w:r w:rsidRPr="00056BD5">
              <w:rPr>
                <w:sz w:val="16"/>
                <w:szCs w:val="16"/>
              </w:rPr>
              <w:t xml:space="preserve"> ed in particolare per il presente procedimento, possono essere comunicati ai soggetti gestori dei servizi e a tutti i soggetti (Uffici, Enti ed Organi della Pubblica Amministrazione, utenti) che, secondo le norme, sono tenuti a conoscerli o possono conoscerli, nonché ai soggetti che sono titolari del diritto di accesso</w:t>
            </w:r>
            <w:r w:rsidR="0019569B">
              <w:rPr>
                <w:sz w:val="16"/>
                <w:szCs w:val="16"/>
              </w:rPr>
              <w:t>.</w:t>
            </w:r>
          </w:p>
        </w:tc>
      </w:tr>
      <w:tr w:rsidR="00E85D3A" w:rsidRPr="00056BD5" w14:paraId="3E376F07" w14:textId="77777777" w:rsidTr="00056BD5">
        <w:tc>
          <w:tcPr>
            <w:tcW w:w="3119" w:type="dxa"/>
          </w:tcPr>
          <w:p w14:paraId="784B888F" w14:textId="2AA646D2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Trasferimento dei dati personali all’estero</w:t>
            </w:r>
          </w:p>
        </w:tc>
        <w:tc>
          <w:tcPr>
            <w:tcW w:w="7513" w:type="dxa"/>
          </w:tcPr>
          <w:p w14:paraId="04C2BF74" w14:textId="3E0FFE00" w:rsidR="00E85D3A" w:rsidRPr="00056BD5" w:rsidRDefault="00E85D3A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I suoi dati NON saranno trasferiti né in Stati membri dell’Unione Europea né in Paesi terzi non appartenenti all’Unione Europea.</w:t>
            </w:r>
          </w:p>
        </w:tc>
      </w:tr>
      <w:tr w:rsidR="00E85D3A" w:rsidRPr="00056BD5" w14:paraId="0F8FECCF" w14:textId="77777777" w:rsidTr="00056BD5">
        <w:tc>
          <w:tcPr>
            <w:tcW w:w="3119" w:type="dxa"/>
          </w:tcPr>
          <w:p w14:paraId="6FAB279F" w14:textId="7E655DCC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Natura conferimento dati</w:t>
            </w:r>
          </w:p>
        </w:tc>
        <w:tc>
          <w:tcPr>
            <w:tcW w:w="7513" w:type="dxa"/>
          </w:tcPr>
          <w:p w14:paraId="141BF4ED" w14:textId="7DAF2127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Il conferimento dei dati è obbligatorio per poter istruire la pratica e concludere il procedimento; la conseguenza in caso di mancato conferimento dei dati comporta l’impossibilità di effettuare le verifiche previste e pertanto comporta la conclusione con esito negativo del procedimento oggetto della presente Informativa</w:t>
            </w:r>
            <w:r w:rsidR="0019569B">
              <w:rPr>
                <w:sz w:val="16"/>
                <w:szCs w:val="16"/>
              </w:rPr>
              <w:t>.</w:t>
            </w:r>
          </w:p>
        </w:tc>
      </w:tr>
      <w:tr w:rsidR="00E85D3A" w:rsidRPr="00056BD5" w14:paraId="5C406C1B" w14:textId="77777777" w:rsidTr="00056BD5">
        <w:tc>
          <w:tcPr>
            <w:tcW w:w="3119" w:type="dxa"/>
          </w:tcPr>
          <w:p w14:paraId="1F7C8A55" w14:textId="1F16DA73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Periodo di conservazione dei dati</w:t>
            </w:r>
          </w:p>
        </w:tc>
        <w:tc>
          <w:tcPr>
            <w:tcW w:w="7513" w:type="dxa"/>
          </w:tcPr>
          <w:p w14:paraId="07D39D26" w14:textId="16DEE423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I suoi dati potranno essere cancellati esclusivamente nei termini previsti dalla vigente normativa in materia di archiviazione e conservazione previa autorizzazione della Soprintendenza Archivistica per le Marche con sede in Ancona</w:t>
            </w:r>
          </w:p>
        </w:tc>
      </w:tr>
      <w:tr w:rsidR="00E85D3A" w:rsidRPr="00056BD5" w14:paraId="5F4A8D20" w14:textId="77777777" w:rsidTr="00056BD5">
        <w:tc>
          <w:tcPr>
            <w:tcW w:w="3119" w:type="dxa"/>
          </w:tcPr>
          <w:p w14:paraId="2E803594" w14:textId="0A12588E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Processo decisionale automatizzato</w:t>
            </w:r>
          </w:p>
        </w:tc>
        <w:tc>
          <w:tcPr>
            <w:tcW w:w="7513" w:type="dxa"/>
          </w:tcPr>
          <w:p w14:paraId="07944C94" w14:textId="1154857E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Il Comune di </w:t>
            </w:r>
            <w:r w:rsidR="0019569B">
              <w:rPr>
                <w:sz w:val="16"/>
                <w:szCs w:val="16"/>
              </w:rPr>
              <w:t>Peglio</w:t>
            </w:r>
            <w:r w:rsidRPr="00056BD5">
              <w:rPr>
                <w:sz w:val="16"/>
                <w:szCs w:val="16"/>
              </w:rPr>
              <w:t xml:space="preserve"> non adotta alcun processo decisionale automatizzato, compresa la profilazione, di cui all’articolo 22, paragrafi 1 e 4, del Regolamento UE n. 679/2016.</w:t>
            </w:r>
          </w:p>
        </w:tc>
      </w:tr>
      <w:tr w:rsidR="00E85D3A" w:rsidRPr="00056BD5" w14:paraId="41C688CC" w14:textId="77777777" w:rsidTr="00056BD5">
        <w:tc>
          <w:tcPr>
            <w:tcW w:w="3119" w:type="dxa"/>
          </w:tcPr>
          <w:p w14:paraId="4A14E9C7" w14:textId="5A18CD8E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Diritti ai sensi dell’art. 7 del </w:t>
            </w:r>
            <w:proofErr w:type="spellStart"/>
            <w:r w:rsidRPr="00056BD5">
              <w:rPr>
                <w:sz w:val="16"/>
                <w:szCs w:val="16"/>
              </w:rPr>
              <w:t>D.Lgs.</w:t>
            </w:r>
            <w:proofErr w:type="spellEnd"/>
            <w:r w:rsidRPr="00056BD5">
              <w:rPr>
                <w:sz w:val="16"/>
                <w:szCs w:val="16"/>
              </w:rPr>
              <w:t xml:space="preserve"> 196/2003 e degli articoli dal 15 al 22 del Regolamento UE n. 2016/679</w:t>
            </w:r>
          </w:p>
        </w:tc>
        <w:tc>
          <w:tcPr>
            <w:tcW w:w="7513" w:type="dxa"/>
          </w:tcPr>
          <w:p w14:paraId="1F595960" w14:textId="72A5F71D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L’interessato può in ogni momento esercitare i diritti di accesso, rettifica, aggiornamento e integrazione dei dati, limitazione del trattamento, il diritto ad ottenere la portabilità dei dati, (trasmissione dei dati in formato strutturato e automatizzato da un titolare del trattamento, ad altro titolare); il diritto di opporsi ad un processo decisionale automatizzato, compresa la profilazione; il diritto alla cancellazione o alla trasformazione in forma anonima dei dati se trattati in violazione di legge, ed infine il diritto di opposizione per motivi legittimi e di proporre reclamo al Garante per la Protezione dei dati personali</w:t>
            </w:r>
          </w:p>
        </w:tc>
      </w:tr>
      <w:tr w:rsidR="00E85D3A" w:rsidRPr="00056BD5" w14:paraId="6640C431" w14:textId="77777777" w:rsidTr="00056BD5">
        <w:tc>
          <w:tcPr>
            <w:tcW w:w="3119" w:type="dxa"/>
          </w:tcPr>
          <w:p w14:paraId="787ADA8A" w14:textId="3D321F88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Modalità di esercizio dei diritti</w:t>
            </w:r>
          </w:p>
        </w:tc>
        <w:tc>
          <w:tcPr>
            <w:tcW w:w="7513" w:type="dxa"/>
          </w:tcPr>
          <w:p w14:paraId="18BD11ED" w14:textId="77777777" w:rsidR="0019569B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L’interessato può in qualsiasi momento esercitare i diritti inviando comunicazione al Titolare del trattamento Comune di </w:t>
            </w:r>
            <w:r w:rsidR="0019569B">
              <w:rPr>
                <w:sz w:val="16"/>
                <w:szCs w:val="16"/>
              </w:rPr>
              <w:t xml:space="preserve">Peglio </w:t>
            </w:r>
            <w:r w:rsidRPr="00056BD5">
              <w:rPr>
                <w:sz w:val="16"/>
                <w:szCs w:val="16"/>
              </w:rPr>
              <w:t xml:space="preserve">(PU) mediante: </w:t>
            </w:r>
          </w:p>
          <w:p w14:paraId="01877D03" w14:textId="77777777" w:rsidR="0019569B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- all’indirizzo </w:t>
            </w:r>
            <w:proofErr w:type="spellStart"/>
            <w:r w:rsidRPr="00056BD5">
              <w:rPr>
                <w:sz w:val="16"/>
                <w:szCs w:val="16"/>
              </w:rPr>
              <w:t>pec</w:t>
            </w:r>
            <w:proofErr w:type="spellEnd"/>
            <w:r w:rsidRPr="00056BD5">
              <w:rPr>
                <w:sz w:val="16"/>
                <w:szCs w:val="16"/>
              </w:rPr>
              <w:t>: comune.</w:t>
            </w:r>
            <w:r w:rsidR="0019569B">
              <w:rPr>
                <w:sz w:val="16"/>
                <w:szCs w:val="16"/>
              </w:rPr>
              <w:t>pegli</w:t>
            </w:r>
            <w:r w:rsidRPr="00056BD5">
              <w:rPr>
                <w:sz w:val="16"/>
                <w:szCs w:val="16"/>
              </w:rPr>
              <w:t xml:space="preserve">o@emarche.it; </w:t>
            </w:r>
          </w:p>
          <w:p w14:paraId="61E9A2D1" w14:textId="72260A25" w:rsidR="0019569B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- a mezzo raccomandata </w:t>
            </w:r>
            <w:proofErr w:type="spellStart"/>
            <w:r w:rsidRPr="00056BD5">
              <w:rPr>
                <w:sz w:val="16"/>
                <w:szCs w:val="16"/>
              </w:rPr>
              <w:t>a.r.</w:t>
            </w:r>
            <w:proofErr w:type="spellEnd"/>
            <w:r w:rsidRPr="00056BD5">
              <w:rPr>
                <w:sz w:val="16"/>
                <w:szCs w:val="16"/>
              </w:rPr>
              <w:t xml:space="preserve">; </w:t>
            </w:r>
            <w:r w:rsidR="00A75071">
              <w:rPr>
                <w:sz w:val="16"/>
                <w:szCs w:val="16"/>
              </w:rPr>
              <w:t xml:space="preserve">Piazza Petrangolini, 6 </w:t>
            </w:r>
          </w:p>
          <w:p w14:paraId="1C1ED792" w14:textId="710F9B02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- consegna</w:t>
            </w:r>
            <w:r w:rsidR="0019569B">
              <w:rPr>
                <w:sz w:val="16"/>
                <w:szCs w:val="16"/>
              </w:rPr>
              <w:t xml:space="preserve"> a mano</w:t>
            </w:r>
            <w:r w:rsidRPr="00056BD5">
              <w:rPr>
                <w:sz w:val="16"/>
                <w:szCs w:val="16"/>
              </w:rPr>
              <w:t xml:space="preserve"> all’Ufficio Protocollo.</w:t>
            </w:r>
          </w:p>
        </w:tc>
      </w:tr>
      <w:tr w:rsidR="00E85D3A" w:rsidRPr="00056BD5" w14:paraId="46A24124" w14:textId="77777777" w:rsidTr="00056BD5">
        <w:tc>
          <w:tcPr>
            <w:tcW w:w="3119" w:type="dxa"/>
          </w:tcPr>
          <w:p w14:paraId="5DB388EE" w14:textId="486AFC80" w:rsidR="00E85D3A" w:rsidRPr="00056BD5" w:rsidRDefault="00295630" w:rsidP="00056BD5">
            <w:pPr>
              <w:jc w:val="both"/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Persone Autorizzate al trattamento</w:t>
            </w:r>
          </w:p>
        </w:tc>
        <w:tc>
          <w:tcPr>
            <w:tcW w:w="7513" w:type="dxa"/>
          </w:tcPr>
          <w:p w14:paraId="4B98F956" w14:textId="71DD1458" w:rsidR="00E85D3A" w:rsidRPr="002D20DB" w:rsidRDefault="00295630" w:rsidP="00056BD5">
            <w:pPr>
              <w:jc w:val="both"/>
              <w:rPr>
                <w:sz w:val="16"/>
                <w:szCs w:val="16"/>
              </w:rPr>
            </w:pPr>
            <w:r w:rsidRPr="002D20DB">
              <w:rPr>
                <w:sz w:val="16"/>
                <w:szCs w:val="16"/>
              </w:rPr>
              <w:t>Sono autorizzati al trattamento in qualità di incaricati i Responsabili interni, i dipendenti ed i collaboratori esterni, assegnati anche temporaneamente, ai seguenti Servizi dell’Ente Servizi Socio Educativi Assistenziali e al Servizio Protocollo per la registrazione e Finanziario nelle fasi di pagamento</w:t>
            </w:r>
            <w:r w:rsidR="002D20DB">
              <w:rPr>
                <w:sz w:val="16"/>
                <w:szCs w:val="16"/>
              </w:rPr>
              <w:t>.</w:t>
            </w:r>
          </w:p>
        </w:tc>
      </w:tr>
    </w:tbl>
    <w:p w14:paraId="1541E6AB" w14:textId="77777777" w:rsidR="00056BD5" w:rsidRPr="00056BD5" w:rsidRDefault="00CB1036">
      <w:pPr>
        <w:rPr>
          <w:sz w:val="16"/>
          <w:szCs w:val="16"/>
        </w:rPr>
      </w:pPr>
      <w:r w:rsidRPr="00056BD5">
        <w:rPr>
          <w:sz w:val="16"/>
          <w:szCs w:val="16"/>
        </w:rPr>
        <w:t xml:space="preserve"> </w:t>
      </w:r>
    </w:p>
    <w:p w14:paraId="1D678A53" w14:textId="6529F250" w:rsidR="00295630" w:rsidRPr="00056BD5" w:rsidRDefault="00CB1036" w:rsidP="00056BD5">
      <w:pPr>
        <w:jc w:val="center"/>
        <w:rPr>
          <w:b/>
          <w:bCs/>
          <w:sz w:val="18"/>
          <w:szCs w:val="18"/>
        </w:rPr>
      </w:pPr>
      <w:r w:rsidRPr="00056BD5">
        <w:rPr>
          <w:b/>
          <w:bCs/>
          <w:sz w:val="18"/>
          <w:szCs w:val="18"/>
        </w:rPr>
        <w:t xml:space="preserve">COMUNICAZIONE AVVIO DEL PROCEDIMENTO (Legge n. 241/1990 e </w:t>
      </w:r>
      <w:proofErr w:type="spellStart"/>
      <w:r w:rsidRPr="00056BD5">
        <w:rPr>
          <w:b/>
          <w:bCs/>
          <w:sz w:val="18"/>
          <w:szCs w:val="18"/>
        </w:rPr>
        <w:t>ss.mm.ii</w:t>
      </w:r>
      <w:proofErr w:type="spellEnd"/>
      <w:r w:rsidRPr="00056BD5">
        <w:rPr>
          <w:b/>
          <w:bCs/>
          <w:sz w:val="18"/>
          <w:szCs w:val="18"/>
        </w:rPr>
        <w:t>.)</w:t>
      </w: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7081"/>
      </w:tblGrid>
      <w:tr w:rsidR="00056BD5" w:rsidRPr="00056BD5" w14:paraId="163D5B79" w14:textId="77777777" w:rsidTr="00056BD5">
        <w:tc>
          <w:tcPr>
            <w:tcW w:w="3119" w:type="dxa"/>
          </w:tcPr>
          <w:p w14:paraId="0525BB69" w14:textId="4B1D005A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Amministrazione competente</w:t>
            </w:r>
          </w:p>
        </w:tc>
        <w:tc>
          <w:tcPr>
            <w:tcW w:w="7081" w:type="dxa"/>
          </w:tcPr>
          <w:p w14:paraId="13935555" w14:textId="42707E5E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Comune di Peglio (PU) P.zza Petrangolini, 6 </w:t>
            </w:r>
          </w:p>
        </w:tc>
      </w:tr>
      <w:tr w:rsidR="00056BD5" w:rsidRPr="00056BD5" w14:paraId="3C2E35C0" w14:textId="77777777" w:rsidTr="00056BD5">
        <w:tc>
          <w:tcPr>
            <w:tcW w:w="3119" w:type="dxa"/>
          </w:tcPr>
          <w:p w14:paraId="4AEAF045" w14:textId="20BD01C3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Oggetto del procedimento</w:t>
            </w:r>
          </w:p>
        </w:tc>
        <w:tc>
          <w:tcPr>
            <w:tcW w:w="7081" w:type="dxa"/>
          </w:tcPr>
          <w:p w14:paraId="32107390" w14:textId="49B1D171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Domanda di iscrizione al servizio refezione scolastica scuola</w:t>
            </w:r>
            <w:r w:rsidR="0019569B">
              <w:rPr>
                <w:sz w:val="16"/>
                <w:szCs w:val="16"/>
              </w:rPr>
              <w:t xml:space="preserve"> infanzia e</w:t>
            </w:r>
            <w:r w:rsidRPr="00056BD5">
              <w:rPr>
                <w:sz w:val="16"/>
                <w:szCs w:val="16"/>
              </w:rPr>
              <w:t xml:space="preserve"> primaria</w:t>
            </w:r>
            <w:r w:rsidR="0019569B">
              <w:rPr>
                <w:sz w:val="16"/>
                <w:szCs w:val="16"/>
              </w:rPr>
              <w:t xml:space="preserve"> </w:t>
            </w:r>
            <w:r w:rsidR="0019569B" w:rsidRPr="0019569B">
              <w:rPr>
                <w:sz w:val="16"/>
                <w:szCs w:val="16"/>
              </w:rPr>
              <w:t xml:space="preserve">Fausta </w:t>
            </w:r>
            <w:proofErr w:type="spellStart"/>
            <w:r w:rsidR="0019569B" w:rsidRPr="0019569B">
              <w:rPr>
                <w:sz w:val="16"/>
                <w:szCs w:val="16"/>
              </w:rPr>
              <w:t>Fratesi</w:t>
            </w:r>
            <w:proofErr w:type="spellEnd"/>
            <w:r w:rsidRPr="00056BD5">
              <w:rPr>
                <w:sz w:val="16"/>
                <w:szCs w:val="16"/>
              </w:rPr>
              <w:t xml:space="preserve"> - </w:t>
            </w:r>
            <w:proofErr w:type="spellStart"/>
            <w:r w:rsidRPr="00056BD5">
              <w:rPr>
                <w:sz w:val="16"/>
                <w:szCs w:val="16"/>
              </w:rPr>
              <w:t>a.s.</w:t>
            </w:r>
            <w:proofErr w:type="spellEnd"/>
            <w:r w:rsidRPr="00056BD5">
              <w:rPr>
                <w:sz w:val="16"/>
                <w:szCs w:val="16"/>
              </w:rPr>
              <w:t xml:space="preserve"> 202</w:t>
            </w:r>
            <w:r w:rsidR="0019569B">
              <w:rPr>
                <w:sz w:val="16"/>
                <w:szCs w:val="16"/>
              </w:rPr>
              <w:t>3</w:t>
            </w:r>
            <w:r w:rsidRPr="00056BD5">
              <w:rPr>
                <w:sz w:val="16"/>
                <w:szCs w:val="16"/>
              </w:rPr>
              <w:t>/202</w:t>
            </w:r>
            <w:r w:rsidR="0019569B">
              <w:rPr>
                <w:sz w:val="16"/>
                <w:szCs w:val="16"/>
              </w:rPr>
              <w:t>4</w:t>
            </w:r>
          </w:p>
        </w:tc>
      </w:tr>
      <w:tr w:rsidR="00056BD5" w:rsidRPr="00056BD5" w14:paraId="5A223EFC" w14:textId="77777777" w:rsidTr="00056BD5">
        <w:tc>
          <w:tcPr>
            <w:tcW w:w="3119" w:type="dxa"/>
          </w:tcPr>
          <w:p w14:paraId="53D0E9CE" w14:textId="5B0E57ED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Responsabile Procedimento</w:t>
            </w:r>
          </w:p>
        </w:tc>
        <w:tc>
          <w:tcPr>
            <w:tcW w:w="7081" w:type="dxa"/>
          </w:tcPr>
          <w:p w14:paraId="10A662A0" w14:textId="25F6DCB1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Responsabile del Settore </w:t>
            </w:r>
            <w:r w:rsidR="0019569B">
              <w:rPr>
                <w:sz w:val="16"/>
                <w:szCs w:val="16"/>
              </w:rPr>
              <w:t>Amministrativo contabile</w:t>
            </w:r>
          </w:p>
        </w:tc>
      </w:tr>
      <w:tr w:rsidR="00056BD5" w:rsidRPr="00056BD5" w14:paraId="216EEA71" w14:textId="77777777" w:rsidTr="00056BD5">
        <w:tc>
          <w:tcPr>
            <w:tcW w:w="3119" w:type="dxa"/>
          </w:tcPr>
          <w:p w14:paraId="6ED71F7D" w14:textId="3F22EE05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Inizio e termine del procedimento</w:t>
            </w:r>
          </w:p>
        </w:tc>
        <w:tc>
          <w:tcPr>
            <w:tcW w:w="7081" w:type="dxa"/>
          </w:tcPr>
          <w:p w14:paraId="4DDFE55C" w14:textId="7E765BB9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L’avvio del procedimento decorre dalla data di ricevimento presso il Servizio Protocollo, della presente domanda; i termini di conclusione del procedimento sono indicati in 30 giorni a decorrere dalla data di avvio.</w:t>
            </w:r>
          </w:p>
        </w:tc>
      </w:tr>
      <w:tr w:rsidR="00056BD5" w:rsidRPr="00056BD5" w14:paraId="7AA174ED" w14:textId="77777777" w:rsidTr="00056BD5">
        <w:tc>
          <w:tcPr>
            <w:tcW w:w="3119" w:type="dxa"/>
          </w:tcPr>
          <w:p w14:paraId="3724B9BB" w14:textId="27EA2950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Inerzia dell’Amministrazione</w:t>
            </w:r>
          </w:p>
        </w:tc>
        <w:tc>
          <w:tcPr>
            <w:tcW w:w="7081" w:type="dxa"/>
          </w:tcPr>
          <w:p w14:paraId="16F61C1E" w14:textId="5454C2DB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Decorsi i termini sopraindicati, l’interessato potrà adire direttamente il Giudice Amministrativo (</w:t>
            </w:r>
            <w:proofErr w:type="spellStart"/>
            <w:r w:rsidRPr="00056BD5">
              <w:rPr>
                <w:sz w:val="16"/>
                <w:szCs w:val="16"/>
              </w:rPr>
              <w:t>T.A.</w:t>
            </w:r>
            <w:proofErr w:type="gramStart"/>
            <w:r w:rsidRPr="00056BD5">
              <w:rPr>
                <w:sz w:val="16"/>
                <w:szCs w:val="16"/>
              </w:rPr>
              <w:t>R.Marche</w:t>
            </w:r>
            <w:proofErr w:type="spellEnd"/>
            <w:proofErr w:type="gramEnd"/>
            <w:r w:rsidRPr="00056BD5">
              <w:rPr>
                <w:sz w:val="16"/>
                <w:szCs w:val="16"/>
              </w:rPr>
              <w:t xml:space="preserve">) </w:t>
            </w:r>
            <w:proofErr w:type="spellStart"/>
            <w:r w:rsidRPr="00056BD5">
              <w:rPr>
                <w:sz w:val="16"/>
                <w:szCs w:val="16"/>
              </w:rPr>
              <w:t>finchè</w:t>
            </w:r>
            <w:proofErr w:type="spellEnd"/>
            <w:r w:rsidRPr="00056BD5">
              <w:rPr>
                <w:sz w:val="16"/>
                <w:szCs w:val="16"/>
              </w:rPr>
              <w:t xml:space="preserve"> perdura l’inadempienza e comunque non oltre un anno dalla data di scadenza dei termini di conclusione del procedimento</w:t>
            </w:r>
          </w:p>
        </w:tc>
      </w:tr>
      <w:tr w:rsidR="00056BD5" w:rsidRPr="00056BD5" w14:paraId="76EC4060" w14:textId="77777777" w:rsidTr="00056BD5">
        <w:trPr>
          <w:trHeight w:val="892"/>
        </w:trPr>
        <w:tc>
          <w:tcPr>
            <w:tcW w:w="3119" w:type="dxa"/>
          </w:tcPr>
          <w:p w14:paraId="1F0F939F" w14:textId="77CBF122" w:rsidR="00056BD5" w:rsidRPr="00056BD5" w:rsidRDefault="00056BD5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>Ufficio in cui si può prendere visione degli atti</w:t>
            </w:r>
          </w:p>
        </w:tc>
        <w:tc>
          <w:tcPr>
            <w:tcW w:w="7081" w:type="dxa"/>
          </w:tcPr>
          <w:p w14:paraId="5595771C" w14:textId="48211CA4" w:rsidR="00056BD5" w:rsidRPr="00056BD5" w:rsidRDefault="0019569B" w:rsidP="00056BD5">
            <w:pPr>
              <w:rPr>
                <w:sz w:val="16"/>
                <w:szCs w:val="16"/>
              </w:rPr>
            </w:pPr>
            <w:r w:rsidRPr="00056BD5">
              <w:rPr>
                <w:sz w:val="16"/>
                <w:szCs w:val="16"/>
              </w:rPr>
              <w:t xml:space="preserve">Settore </w:t>
            </w:r>
            <w:r>
              <w:rPr>
                <w:sz w:val="16"/>
                <w:szCs w:val="16"/>
              </w:rPr>
              <w:t>Amministrativo contabile</w:t>
            </w:r>
            <w:r w:rsidRPr="00056BD5">
              <w:rPr>
                <w:sz w:val="16"/>
                <w:szCs w:val="16"/>
              </w:rPr>
              <w:t xml:space="preserve"> </w:t>
            </w:r>
            <w:r w:rsidR="00056BD5" w:rsidRPr="00056BD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P.zza Petrangolini 6</w:t>
            </w:r>
            <w:r w:rsidR="00056BD5" w:rsidRPr="00056B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Peglio</w:t>
            </w:r>
            <w:r w:rsidR="00056BD5" w:rsidRPr="00056BD5">
              <w:rPr>
                <w:sz w:val="16"/>
                <w:szCs w:val="16"/>
              </w:rPr>
              <w:t xml:space="preserve">, nei giorni e negli orari di apertura al pubblico con le modalità previste dagli art. 22 e seguenti della L. 241/1990 come modificata dalla L. 15/2005 e da regolamento sul diritto di accesso alle informazioni, agli atti e documenti amministrativi, adottato dal Comune di </w:t>
            </w:r>
            <w:r>
              <w:rPr>
                <w:sz w:val="16"/>
                <w:szCs w:val="16"/>
              </w:rPr>
              <w:t>Peglio</w:t>
            </w:r>
            <w:r w:rsidR="00056BD5" w:rsidRPr="00056BD5">
              <w:rPr>
                <w:sz w:val="16"/>
                <w:szCs w:val="16"/>
              </w:rPr>
              <w:t>.</w:t>
            </w:r>
          </w:p>
          <w:p w14:paraId="339F076A" w14:textId="77777777" w:rsidR="00056BD5" w:rsidRPr="00056BD5" w:rsidRDefault="00056BD5" w:rsidP="00056BD5">
            <w:pPr>
              <w:rPr>
                <w:sz w:val="16"/>
                <w:szCs w:val="16"/>
              </w:rPr>
            </w:pPr>
          </w:p>
        </w:tc>
      </w:tr>
    </w:tbl>
    <w:p w14:paraId="34A7BE43" w14:textId="77777777" w:rsidR="00056BD5" w:rsidRPr="00056BD5" w:rsidRDefault="00056BD5" w:rsidP="00056BD5">
      <w:pPr>
        <w:jc w:val="center"/>
        <w:rPr>
          <w:sz w:val="18"/>
          <w:szCs w:val="18"/>
        </w:rPr>
      </w:pPr>
    </w:p>
    <w:p w14:paraId="0F6406E6" w14:textId="77777777" w:rsidR="00CB1036" w:rsidRDefault="00CB1036"/>
    <w:sectPr w:rsidR="00CB1036" w:rsidSect="00056BD5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8C2E" w14:textId="77777777" w:rsidR="00AD3169" w:rsidRDefault="00AD3169" w:rsidP="00CB1036">
      <w:pPr>
        <w:spacing w:after="0" w:line="240" w:lineRule="auto"/>
      </w:pPr>
      <w:r>
        <w:separator/>
      </w:r>
    </w:p>
  </w:endnote>
  <w:endnote w:type="continuationSeparator" w:id="0">
    <w:p w14:paraId="6D777730" w14:textId="77777777" w:rsidR="00AD3169" w:rsidRDefault="00AD3169" w:rsidP="00CB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AD84" w14:textId="77777777" w:rsidR="00AD3169" w:rsidRDefault="00AD3169" w:rsidP="00CB1036">
      <w:pPr>
        <w:spacing w:after="0" w:line="240" w:lineRule="auto"/>
      </w:pPr>
      <w:r>
        <w:separator/>
      </w:r>
    </w:p>
  </w:footnote>
  <w:footnote w:type="continuationSeparator" w:id="0">
    <w:p w14:paraId="3595D7F4" w14:textId="77777777" w:rsidR="00AD3169" w:rsidRDefault="00AD3169" w:rsidP="00CB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6913" w14:textId="77777777" w:rsidR="00CB1036" w:rsidRPr="006033A4" w:rsidRDefault="00C873F9" w:rsidP="00CB1036">
    <w:pPr>
      <w:widowControl w:val="0"/>
      <w:jc w:val="both"/>
      <w:rPr>
        <w:snapToGrid w:val="0"/>
        <w:sz w:val="28"/>
        <w:szCs w:val="28"/>
      </w:rPr>
    </w:pPr>
    <w:r>
      <w:rPr>
        <w:noProof/>
      </w:rPr>
      <w:object w:dxaOrig="1440" w:dyaOrig="1440" w14:anchorId="71FDE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19.1pt;margin-top:2.25pt;width:77.5pt;height:77.5pt;z-index:251658240;mso-position-horizontal-relative:text;mso-position-vertical-relative:text">
          <v:imagedata r:id="rId1" o:title=""/>
          <w10:wrap type="square" side="right"/>
        </v:shape>
        <o:OLEObject Type="Embed" ProgID="MSDraw.1.01" ShapeID="_x0000_s1025" DrawAspect="Content" ObjectID="_1748767443" r:id="rId2"/>
      </w:object>
    </w:r>
    <w:r w:rsidR="00CB1036">
      <w:rPr>
        <w:rFonts w:cstheme="minorHAnsi"/>
      </w:rPr>
      <w:t xml:space="preserve"> </w:t>
    </w:r>
  </w:p>
  <w:p w14:paraId="58A3D258" w14:textId="77777777" w:rsidR="00CB1036" w:rsidRPr="00CB1036" w:rsidRDefault="00CB1036" w:rsidP="00CB1036">
    <w:pPr>
      <w:spacing w:after="0" w:line="240" w:lineRule="auto"/>
      <w:rPr>
        <w:b/>
        <w:bCs/>
        <w:sz w:val="40"/>
        <w:szCs w:val="40"/>
      </w:rPr>
    </w:pPr>
    <w:r w:rsidRPr="00CB1036">
      <w:rPr>
        <w:b/>
        <w:bCs/>
        <w:sz w:val="40"/>
        <w:szCs w:val="40"/>
      </w:rPr>
      <w:t>COMUNE DI PEGLIO</w:t>
    </w:r>
  </w:p>
  <w:p w14:paraId="1FC96F02" w14:textId="61E87D41" w:rsidR="00CB1036" w:rsidRPr="00CB1036" w:rsidRDefault="00CB1036" w:rsidP="00CB1036">
    <w:pPr>
      <w:spacing w:after="0" w:line="240" w:lineRule="auto"/>
    </w:pPr>
    <w:r w:rsidRPr="00CB1036">
      <w:t>PROVINCIA DI PESARO E URBINO</w:t>
    </w:r>
  </w:p>
  <w:p w14:paraId="5F8BDF87" w14:textId="77777777" w:rsidR="00CB1036" w:rsidRPr="0046790D" w:rsidRDefault="00CB1036" w:rsidP="00056BD5">
    <w:pPr>
      <w:spacing w:after="0"/>
      <w:rPr>
        <w:rFonts w:cstheme="minorHAnsi"/>
      </w:rPr>
    </w:pPr>
  </w:p>
  <w:p w14:paraId="2484B0A3" w14:textId="77777777" w:rsidR="00CB1036" w:rsidRDefault="00CB10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A2D"/>
    <w:multiLevelType w:val="hybridMultilevel"/>
    <w:tmpl w:val="35A69F5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3908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36"/>
    <w:rsid w:val="00056BD5"/>
    <w:rsid w:val="0019569B"/>
    <w:rsid w:val="00295630"/>
    <w:rsid w:val="002D20DB"/>
    <w:rsid w:val="00757BC6"/>
    <w:rsid w:val="00A75071"/>
    <w:rsid w:val="00AD3169"/>
    <w:rsid w:val="00CB1036"/>
    <w:rsid w:val="00DE6A87"/>
    <w:rsid w:val="00E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D099B"/>
  <w15:chartTrackingRefBased/>
  <w15:docId w15:val="{95575EBB-62A0-4DFE-8750-CF8DCFB5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1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036"/>
  </w:style>
  <w:style w:type="paragraph" w:styleId="Pidipagina">
    <w:name w:val="footer"/>
    <w:basedOn w:val="Normale"/>
    <w:link w:val="PidipaginaCarattere"/>
    <w:uiPriority w:val="99"/>
    <w:unhideWhenUsed/>
    <w:rsid w:val="00CB1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036"/>
  </w:style>
  <w:style w:type="character" w:styleId="Collegamentoipertestuale">
    <w:name w:val="Hyperlink"/>
    <w:basedOn w:val="Carpredefinitoparagrafo"/>
    <w:uiPriority w:val="99"/>
    <w:unhideWhenUsed/>
    <w:rsid w:val="00CB103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1036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2023-06-20T09:58:00Z</dcterms:created>
  <dcterms:modified xsi:type="dcterms:W3CDTF">2023-06-20T09:58:00Z</dcterms:modified>
</cp:coreProperties>
</file>